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rtl w:val="0"/>
        </w:rPr>
      </w:r>
    </w:p>
    <w:p w:rsidR="00000000" w:rsidDel="00000000" w:rsidP="00000000" w:rsidRDefault="00000000" w:rsidRPr="00000000" w14:paraId="00000001">
      <w:pPr>
        <w:contextualSpacing w:val="0"/>
        <w:jc w:val="center"/>
        <w:rPr>
          <w:b w:val="1"/>
        </w:rPr>
      </w:pPr>
      <w:r w:rsidDel="00000000" w:rsidR="00000000" w:rsidRPr="00000000">
        <w:rPr>
          <w:b w:val="1"/>
          <w:rtl w:val="0"/>
        </w:rPr>
        <w:t xml:space="preserve">Instructivo creación de novedades desde app de padres de familia </w:t>
      </w:r>
    </w:p>
    <w:p w:rsidR="00000000" w:rsidDel="00000000" w:rsidP="00000000" w:rsidRDefault="00000000" w:rsidRPr="00000000" w14:paraId="00000002">
      <w:pPr>
        <w:contextualSpacing w:val="0"/>
        <w:jc w:val="center"/>
        <w:rPr>
          <w:b w:val="1"/>
        </w:rPr>
      </w:pPr>
      <w:r w:rsidDel="00000000" w:rsidR="00000000" w:rsidRPr="00000000">
        <w:rPr>
          <w:b w:val="1"/>
          <w:rtl w:val="0"/>
        </w:rPr>
        <w:t xml:space="preserve">Salida en particular en su horario habitual.</w:t>
      </w:r>
    </w:p>
    <w:p w:rsidR="00000000" w:rsidDel="00000000" w:rsidP="00000000" w:rsidRDefault="00000000" w:rsidRPr="00000000" w14:paraId="00000003">
      <w:pPr>
        <w:contextualSpacing w:val="0"/>
        <w:rPr>
          <w:b w:val="1"/>
        </w:rPr>
      </w:pPr>
      <w:bookmarkStart w:colFirst="0" w:colLast="0" w:name="_gjdgxs" w:id="0"/>
      <w:bookmarkEnd w:id="0"/>
      <w:r w:rsidDel="00000000" w:rsidR="00000000" w:rsidRPr="00000000">
        <w:rPr>
          <w:rtl w:val="0"/>
        </w:rPr>
      </w:r>
    </w:p>
    <w:p w:rsidR="00000000" w:rsidDel="00000000" w:rsidP="00000000" w:rsidRDefault="00000000" w:rsidRPr="00000000" w14:paraId="00000004">
      <w:pPr>
        <w:contextualSpacing w:val="0"/>
        <w:rPr>
          <w:b w:val="1"/>
        </w:rPr>
      </w:pPr>
      <w:r w:rsidDel="00000000" w:rsidR="00000000" w:rsidRPr="00000000">
        <w:rPr>
          <w:b w:val="1"/>
          <w:rtl w:val="0"/>
        </w:rPr>
        <w:t xml:space="preserve">Implementación novedades – padres de familia:</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jc w:val="both"/>
        <w:rPr/>
      </w:pPr>
      <w:r w:rsidDel="00000000" w:rsidR="00000000" w:rsidRPr="00000000">
        <w:rPr>
          <w:rtl w:val="0"/>
        </w:rPr>
        <w:t xml:space="preserve">En este instructivo se describe la manera de realizar novedades y/o permisos a través de la APP OnTrack School tipo “salida en particular en su horario habitual”.</w:t>
      </w:r>
    </w:p>
    <w:p w:rsidR="00000000" w:rsidDel="00000000" w:rsidP="00000000" w:rsidRDefault="00000000" w:rsidRPr="00000000" w14:paraId="00000007">
      <w:pPr>
        <w:contextualSpacing w:val="0"/>
        <w:jc w:val="both"/>
        <w:rPr/>
      </w:pPr>
      <w:r w:rsidDel="00000000" w:rsidR="00000000" w:rsidRPr="00000000">
        <w:rPr>
          <w:rtl w:val="0"/>
        </w:rPr>
      </w:r>
    </w:p>
    <w:p w:rsidR="00000000" w:rsidDel="00000000" w:rsidP="00000000" w:rsidRDefault="00000000" w:rsidRPr="00000000" w14:paraId="00000008">
      <w:pPr>
        <w:contextualSpacing w:val="0"/>
        <w:jc w:val="both"/>
        <w:rPr/>
      </w:pPr>
      <w:r w:rsidDel="00000000" w:rsidR="00000000" w:rsidRPr="00000000">
        <w:rPr>
          <w:rtl w:val="0"/>
        </w:rPr>
        <w:t xml:space="preserve">Al ingresar a la aplicación verá la pantalla principal, se debe dirigir al menú ubicado en la parte inferior izquierda identificado con este icono  </w:t>
      </w:r>
      <w:r w:rsidDel="00000000" w:rsidR="00000000" w:rsidRPr="00000000">
        <w:rPr/>
        <w:drawing>
          <wp:inline distB="0" distT="0" distL="0" distR="0">
            <wp:extent cx="219710" cy="247650"/>
            <wp:effectExtent b="0" l="0" r="0" t="0"/>
            <wp:docPr id="12" name="image5.png"/>
            <a:graphic>
              <a:graphicData uri="http://schemas.openxmlformats.org/drawingml/2006/picture">
                <pic:pic>
                  <pic:nvPicPr>
                    <pic:cNvPr id="0" name="image5.png"/>
                    <pic:cNvPicPr preferRelativeResize="0"/>
                  </pic:nvPicPr>
                  <pic:blipFill>
                    <a:blip r:embed="rId6"/>
                    <a:srcRect b="7855" l="40667" r="56561" t="86569"/>
                    <a:stretch>
                      <a:fillRect/>
                    </a:stretch>
                  </pic:blipFill>
                  <pic:spPr>
                    <a:xfrm>
                      <a:off x="0" y="0"/>
                      <a:ext cx="219710" cy="24765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09">
      <w:pPr>
        <w:contextualSpacing w:val="0"/>
        <w:jc w:val="both"/>
        <w:rPr/>
      </w:pPr>
      <w:r w:rsidDel="00000000" w:rsidR="00000000" w:rsidRPr="00000000">
        <w:rPr>
          <w:rtl w:val="0"/>
        </w:rPr>
      </w:r>
    </w:p>
    <w:p w:rsidR="00000000" w:rsidDel="00000000" w:rsidP="00000000" w:rsidRDefault="00000000" w:rsidRPr="00000000" w14:paraId="0000000A">
      <w:pPr>
        <w:contextualSpacing w:val="0"/>
        <w:jc w:val="center"/>
        <w:rPr/>
      </w:pPr>
      <w:r w:rsidDel="00000000" w:rsidR="00000000" w:rsidRPr="00000000">
        <w:rPr/>
        <w:drawing>
          <wp:inline distB="114300" distT="114300" distL="114300" distR="114300">
            <wp:extent cx="1584076" cy="2786063"/>
            <wp:effectExtent b="0" l="0" r="0" t="0"/>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584076"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contextualSpacing w:val="0"/>
        <w:jc w:val="center"/>
        <w:rPr/>
      </w:pPr>
      <w:r w:rsidDel="00000000" w:rsidR="00000000" w:rsidRPr="00000000">
        <w:rPr>
          <w:rtl w:val="0"/>
        </w:rPr>
      </w:r>
    </w:p>
    <w:p w:rsidR="00000000" w:rsidDel="00000000" w:rsidP="00000000" w:rsidRDefault="00000000" w:rsidRPr="00000000" w14:paraId="0000000C">
      <w:pPr>
        <w:contextualSpacing w:val="0"/>
        <w:jc w:val="both"/>
        <w:rPr/>
      </w:pPr>
      <w:r w:rsidDel="00000000" w:rsidR="00000000" w:rsidRPr="00000000">
        <w:rPr>
          <w:rtl w:val="0"/>
        </w:rPr>
        <w:t xml:space="preserve">Al momento de ingresar al menú se desplegará la siguiente lista de opciones y debe seleccionar “Novedades”:</w:t>
      </w:r>
    </w:p>
    <w:p w:rsidR="00000000" w:rsidDel="00000000" w:rsidP="00000000" w:rsidRDefault="00000000" w:rsidRPr="00000000" w14:paraId="0000000D">
      <w:pPr>
        <w:contextualSpacing w:val="0"/>
        <w:jc w:val="center"/>
        <w:rPr/>
      </w:pPr>
      <w:r w:rsidDel="00000000" w:rsidR="00000000" w:rsidRPr="00000000">
        <w:rPr/>
        <w:drawing>
          <wp:inline distB="114300" distT="114300" distL="114300" distR="114300">
            <wp:extent cx="1674075" cy="3207111"/>
            <wp:effectExtent b="0" l="0" r="0" t="0"/>
            <wp:docPr id="1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674075" cy="320711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contextualSpacing w:val="0"/>
        <w:jc w:val="both"/>
        <w:rPr/>
      </w:pPr>
      <w:r w:rsidDel="00000000" w:rsidR="00000000" w:rsidRPr="00000000">
        <w:rPr>
          <w:rtl w:val="0"/>
        </w:rPr>
      </w:r>
    </w:p>
    <w:p w:rsidR="00000000" w:rsidDel="00000000" w:rsidP="00000000" w:rsidRDefault="00000000" w:rsidRPr="00000000" w14:paraId="0000000F">
      <w:pPr>
        <w:contextualSpacing w:val="0"/>
        <w:jc w:val="both"/>
        <w:rPr/>
      </w:pPr>
      <w:r w:rsidDel="00000000" w:rsidR="00000000" w:rsidRPr="00000000">
        <w:rPr>
          <w:rtl w:val="0"/>
        </w:rPr>
        <w:t xml:space="preserve">Una vez ingrese al menú de novedades podrá observar un listado en donde aparecerán las novedades que apliquen para el día actual, también podrá crear nuevos permisos ingresando a través del botó </w:t>
      </w:r>
      <w:r w:rsidDel="00000000" w:rsidR="00000000" w:rsidRPr="00000000">
        <w:rPr/>
        <w:drawing>
          <wp:inline distB="0" distT="0" distL="0" distR="0">
            <wp:extent cx="219075" cy="228600"/>
            <wp:effectExtent b="0" l="0" r="0" t="0"/>
            <wp:docPr id="14" name="image19.png"/>
            <a:graphic>
              <a:graphicData uri="http://schemas.openxmlformats.org/drawingml/2006/picture">
                <pic:pic>
                  <pic:nvPicPr>
                    <pic:cNvPr id="0" name="image19.png"/>
                    <pic:cNvPicPr preferRelativeResize="0"/>
                  </pic:nvPicPr>
                  <pic:blipFill>
                    <a:blip r:embed="rId9"/>
                    <a:srcRect b="7853" l="58457" r="37634" t="84894"/>
                    <a:stretch>
                      <a:fillRect/>
                    </a:stretch>
                  </pic:blipFill>
                  <pic:spPr>
                    <a:xfrm>
                      <a:off x="0" y="0"/>
                      <a:ext cx="219075"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10">
      <w:pPr>
        <w:contextualSpacing w:val="0"/>
        <w:jc w:val="both"/>
        <w:rPr/>
      </w:pPr>
      <w:r w:rsidDel="00000000" w:rsidR="00000000" w:rsidRPr="00000000">
        <w:rPr>
          <w:rtl w:val="0"/>
        </w:rPr>
      </w:r>
    </w:p>
    <w:p w:rsidR="00000000" w:rsidDel="00000000" w:rsidP="00000000" w:rsidRDefault="00000000" w:rsidRPr="00000000" w14:paraId="00000011">
      <w:pPr>
        <w:contextualSpacing w:val="0"/>
        <w:jc w:val="center"/>
        <w:rPr/>
      </w:pPr>
      <w:r w:rsidDel="00000000" w:rsidR="00000000" w:rsidRPr="00000000">
        <w:rPr/>
        <w:drawing>
          <wp:inline distB="114300" distT="114300" distL="114300" distR="114300">
            <wp:extent cx="1447800" cy="2546915"/>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47800" cy="254691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contextualSpacing w:val="0"/>
        <w:jc w:val="both"/>
        <w:rPr/>
      </w:pPr>
      <w:r w:rsidDel="00000000" w:rsidR="00000000" w:rsidRPr="00000000">
        <w:rPr>
          <w:rtl w:val="0"/>
        </w:rPr>
      </w:r>
    </w:p>
    <w:p w:rsidR="00000000" w:rsidDel="00000000" w:rsidP="00000000" w:rsidRDefault="00000000" w:rsidRPr="00000000" w14:paraId="00000013">
      <w:pPr>
        <w:contextualSpacing w:val="0"/>
        <w:jc w:val="both"/>
        <w:rPr/>
      </w:pPr>
      <w:r w:rsidDel="00000000" w:rsidR="00000000" w:rsidRPr="00000000">
        <w:rPr>
          <w:rtl w:val="0"/>
        </w:rPr>
      </w:r>
    </w:p>
    <w:p w:rsidR="00000000" w:rsidDel="00000000" w:rsidP="00000000" w:rsidRDefault="00000000" w:rsidRPr="00000000" w14:paraId="0000001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 el estudiante al cual se le desea realizar el permiso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contextualSpacing w:val="0"/>
        <w:jc w:val="left"/>
        <w:rPr/>
      </w:pPr>
      <w:r w:rsidDel="00000000" w:rsidR="00000000" w:rsidRPr="00000000">
        <w:rPr>
          <w:rtl w:val="0"/>
        </w:rPr>
      </w:r>
    </w:p>
    <w:p w:rsidR="00000000" w:rsidDel="00000000" w:rsidP="00000000" w:rsidRDefault="00000000" w:rsidRPr="00000000" w14:paraId="0000001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 la ruta a la que desea aplicar la novedad.</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drawing>
          <wp:inline distB="114300" distT="114300" distL="114300" distR="114300">
            <wp:extent cx="2336063" cy="2721930"/>
            <wp:effectExtent b="0" l="0" r="0" t="0"/>
            <wp:docPr id="1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336063" cy="272193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S</w:t>
      </w:r>
      <w:r w:rsidDel="00000000" w:rsidR="00000000" w:rsidRPr="00000000">
        <w:rPr>
          <w:rtl w:val="0"/>
        </w:rPr>
        <w:t xml:space="preserve">eleccione</w:t>
      </w:r>
      <w:r w:rsidDel="00000000" w:rsidR="00000000" w:rsidRPr="00000000">
        <w:rPr>
          <w:color w:val="000000"/>
          <w:rtl w:val="0"/>
        </w:rPr>
        <w:t xml:space="preserve"> el tipo de novedad </w:t>
      </w:r>
      <w:r w:rsidDel="00000000" w:rsidR="00000000" w:rsidRPr="00000000">
        <w:rPr>
          <w:b w:val="1"/>
          <w:rtl w:val="0"/>
        </w:rPr>
        <w:t xml:space="preserve">Salida en particular en su horario habitual.</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258518" cy="2690813"/>
            <wp:effectExtent b="0" l="0" r="0" t="0"/>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258518" cy="269081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1E">
      <w:pPr>
        <w:numPr>
          <w:ilvl w:val="0"/>
          <w:numId w:val="1"/>
        </w:numPr>
        <w:pBdr>
          <w:top w:color="000000" w:space="0" w:sz="0" w:val="none"/>
          <w:left w:color="000000" w:space="0" w:sz="0" w:val="none"/>
          <w:bottom w:color="000000" w:space="0" w:sz="0" w:val="none"/>
          <w:right w:color="000000" w:space="0" w:sz="0" w:val="none"/>
          <w:between w:color="000000" w:space="0" w:sz="0" w:val="none"/>
        </w:pBdr>
        <w:ind w:left="720" w:hanging="360"/>
        <w:contextualSpacing w:val="1"/>
        <w:jc w:val="both"/>
        <w:rPr/>
      </w:pPr>
      <w:r w:rsidDel="00000000" w:rsidR="00000000" w:rsidRPr="00000000">
        <w:rPr>
          <w:rtl w:val="0"/>
        </w:rPr>
        <w:t xml:space="preserve">Escriba el nombre de la persona autorizada para recoger al pasajero</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578950" cy="1443878"/>
            <wp:effectExtent b="0" l="0" r="0" t="0"/>
            <wp:docPr id="1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578950" cy="144387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22">
      <w:pPr>
        <w:numPr>
          <w:ilvl w:val="0"/>
          <w:numId w:val="1"/>
        </w:numPr>
        <w:pBdr>
          <w:top w:color="000000" w:space="0" w:sz="0" w:val="none"/>
          <w:left w:color="000000" w:space="0" w:sz="0" w:val="none"/>
          <w:bottom w:color="000000" w:space="0" w:sz="0" w:val="none"/>
          <w:right w:color="000000" w:space="0" w:sz="0" w:val="none"/>
          <w:between w:color="000000" w:space="0" w:sz="0" w:val="none"/>
        </w:pBdr>
        <w:ind w:left="720" w:hanging="360"/>
        <w:contextualSpacing w:val="1"/>
        <w:jc w:val="both"/>
        <w:rPr/>
      </w:pPr>
      <w:r w:rsidDel="00000000" w:rsidR="00000000" w:rsidRPr="00000000">
        <w:rPr>
          <w:rtl w:val="0"/>
        </w:rPr>
        <w:t xml:space="preserve">Escriba el número de documento de la persona autorizado que va a recoger al pasajero</w:t>
      </w:r>
      <w:r w:rsidDel="00000000" w:rsidR="00000000" w:rsidRPr="00000000">
        <w:rPr>
          <w:b w:val="1"/>
          <w:rtl w:val="0"/>
        </w:rPr>
        <w:t xml:space="preserve">.  </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ind w:left="720" w:firstLine="0"/>
        <w:contextualSpacing w:val="0"/>
        <w:jc w:val="both"/>
        <w:rPr>
          <w:b w:val="1"/>
        </w:rPr>
      </w:pP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302725" cy="1523476"/>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302725" cy="152347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rtl w:val="0"/>
        </w:rPr>
      </w:r>
    </w:p>
    <w:p w:rsidR="00000000" w:rsidDel="00000000" w:rsidP="00000000" w:rsidRDefault="00000000" w:rsidRPr="00000000" w14:paraId="0000002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Podrá verificar la persona autorizada o agregar más autorizados</w:t>
      </w:r>
      <w:r w:rsidDel="00000000" w:rsidR="00000000" w:rsidRPr="00000000">
        <w:rPr>
          <w:b w:val="1"/>
          <w:rtl w:val="0"/>
        </w:rPr>
        <w:t xml:space="preserve">.  </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b w:val="1"/>
        </w:rPr>
      </w:pP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center"/>
        <w:rPr>
          <w:b w:val="1"/>
        </w:rPr>
      </w:pPr>
      <w:r w:rsidDel="00000000" w:rsidR="00000000" w:rsidRPr="00000000">
        <w:rPr>
          <w:b w:val="1"/>
        </w:rPr>
        <w:drawing>
          <wp:inline distB="114300" distT="114300" distL="114300" distR="114300">
            <wp:extent cx="1807425" cy="2168910"/>
            <wp:effectExtent b="0" l="0" r="0" t="0"/>
            <wp:docPr id="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807425" cy="216891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ind w:left="0" w:firstLine="0"/>
        <w:contextualSpacing w:val="0"/>
        <w:jc w:val="both"/>
        <w:rPr/>
      </w:pPr>
      <w:r w:rsidDel="00000000" w:rsidR="00000000" w:rsidRPr="00000000">
        <w:rPr>
          <w:rtl w:val="0"/>
        </w:rPr>
      </w:r>
    </w:p>
    <w:p w:rsidR="00000000" w:rsidDel="00000000" w:rsidP="00000000" w:rsidRDefault="00000000" w:rsidRPr="00000000" w14:paraId="0000002A">
      <w:pPr>
        <w:numPr>
          <w:ilvl w:val="0"/>
          <w:numId w:val="1"/>
        </w:numPr>
        <w:pBdr>
          <w:top w:color="000000" w:space="0" w:sz="0" w:val="none"/>
          <w:left w:color="000000" w:space="0" w:sz="0" w:val="none"/>
          <w:bottom w:color="000000" w:space="0" w:sz="0" w:val="none"/>
          <w:right w:color="000000" w:space="0" w:sz="0" w:val="none"/>
          <w:between w:color="000000" w:space="0" w:sz="0" w:val="none"/>
        </w:pBdr>
        <w:ind w:left="720" w:hanging="360"/>
        <w:contextualSpacing w:val="1"/>
        <w:jc w:val="both"/>
        <w:rPr/>
      </w:pPr>
      <w:r w:rsidDel="00000000" w:rsidR="00000000" w:rsidRPr="00000000">
        <w:rPr>
          <w:rtl w:val="0"/>
        </w:rPr>
        <w:t xml:space="preserve">Seleccione la hora de recogida del pasajero.</w:t>
      </w:r>
      <w:r w:rsidDel="00000000" w:rsidR="00000000" w:rsidRPr="00000000">
        <w:rPr>
          <w:b w:val="1"/>
          <w:rtl w:val="0"/>
        </w:rPr>
        <w:t xml:space="preserve"> </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contextualSpacing w:val="0"/>
        <w:jc w:val="center"/>
        <w:rPr/>
      </w:pPr>
      <w:r w:rsidDel="00000000" w:rsidR="00000000" w:rsidRPr="00000000">
        <w:rPr/>
        <w:drawing>
          <wp:inline distB="114300" distT="114300" distL="114300" distR="114300">
            <wp:extent cx="1871712" cy="2957513"/>
            <wp:effectExtent b="0" l="0" r="0" t="0"/>
            <wp:docPr id="9"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1871712"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after="0" w:before="0" w:lineRule="auto"/>
        <w:ind w:left="0" w:firstLine="0"/>
        <w:contextualSpacing w:val="0"/>
        <w:jc w:val="both"/>
        <w:rPr/>
      </w:pPr>
      <w:r w:rsidDel="00000000" w:rsidR="00000000" w:rsidRPr="00000000">
        <w:rPr>
          <w:rtl w:val="0"/>
        </w:rPr>
      </w:r>
    </w:p>
    <w:p w:rsidR="00000000" w:rsidDel="00000000" w:rsidP="00000000" w:rsidRDefault="00000000" w:rsidRPr="00000000" w14:paraId="0000002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Seleccione la fecha en la que aplicará la novedad.</w:t>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both"/>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drawing>
          <wp:inline distB="114300" distT="114300" distL="114300" distR="114300">
            <wp:extent cx="2138363" cy="2514556"/>
            <wp:effectExtent b="0" l="0" r="0" t="0"/>
            <wp:docPr id="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138363" cy="251455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pPr>
      <w:r w:rsidDel="00000000" w:rsidR="00000000" w:rsidRPr="00000000">
        <w:rPr>
          <w:rtl w:val="0"/>
        </w:rPr>
      </w:r>
    </w:p>
    <w:p w:rsidR="00000000" w:rsidDel="00000000" w:rsidP="00000000" w:rsidRDefault="00000000" w:rsidRPr="00000000" w14:paraId="0000003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Puede agregar algún comentario relacionado al permiso para que la persona que los recibe tenga claridad sobre lo que usted desea tramitar:</w:t>
      </w: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both"/>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contextualSpacing w:val="0"/>
        <w:jc w:val="center"/>
        <w:rPr/>
      </w:pPr>
      <w:r w:rsidDel="00000000" w:rsidR="00000000" w:rsidRPr="00000000">
        <w:rPr/>
        <w:drawing>
          <wp:inline distB="114300" distT="114300" distL="114300" distR="114300">
            <wp:extent cx="2265310" cy="2290763"/>
            <wp:effectExtent b="0" l="0" r="0" t="0"/>
            <wp:docPr id="5"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265310" cy="229076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contextualSpacing w:val="0"/>
        <w:jc w:val="center"/>
        <w:rPr/>
      </w:pPr>
      <w:r w:rsidDel="00000000" w:rsidR="00000000" w:rsidRPr="00000000">
        <w:rPr>
          <w:rtl w:val="0"/>
        </w:rPr>
        <w:t xml:space="preserve">           </w:t>
      </w:r>
    </w:p>
    <w:p w:rsidR="00000000" w:rsidDel="00000000" w:rsidP="00000000" w:rsidRDefault="00000000" w:rsidRPr="00000000" w14:paraId="00000036">
      <w:pPr>
        <w:contextualSpacing w:val="0"/>
        <w:jc w:val="center"/>
        <w:rPr/>
      </w:pPr>
      <w:r w:rsidDel="00000000" w:rsidR="00000000" w:rsidRPr="00000000">
        <w:rPr>
          <w:rtl w:val="0"/>
        </w:rPr>
      </w:r>
    </w:p>
    <w:p w:rsidR="00000000" w:rsidDel="00000000" w:rsidP="00000000" w:rsidRDefault="00000000" w:rsidRPr="00000000" w14:paraId="0000003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rtl w:val="0"/>
        </w:rPr>
        <w:t xml:space="preserve">El resumen de la novedad permite revisar cada detalle que se ha diligenciado en el permiso, es posible editar cada uno de estos datos, teniendo en cuenta la recomendación que está en la parte superior de este paso:</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both"/>
        <w:rPr/>
      </w:pP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0" w:before="0" w:lineRule="auto"/>
        <w:contextualSpacing w:val="0"/>
        <w:jc w:val="center"/>
        <w:rPr/>
      </w:pPr>
      <w:r w:rsidDel="00000000" w:rsidR="00000000" w:rsidRPr="00000000">
        <w:rPr/>
        <w:drawing>
          <wp:inline distB="114300" distT="114300" distL="114300" distR="114300">
            <wp:extent cx="1712175" cy="3138052"/>
            <wp:effectExtent b="0" l="0" r="0" t="0"/>
            <wp:docPr id="10"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712175" cy="313805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after="200" w:lineRule="auto"/>
        <w:ind w:left="720"/>
        <w:contextualSpacing w:val="0"/>
        <w:jc w:val="center"/>
        <w:rPr>
          <w:color w:val="000000"/>
        </w:rPr>
      </w:pPr>
      <w:r w:rsidDel="00000000" w:rsidR="00000000" w:rsidRPr="00000000">
        <w:rPr>
          <w:rtl w:val="0"/>
        </w:rPr>
      </w:r>
    </w:p>
    <w:p w:rsidR="00000000" w:rsidDel="00000000" w:rsidP="00000000" w:rsidRDefault="00000000" w:rsidRPr="00000000" w14:paraId="0000003B">
      <w:pPr>
        <w:contextualSpacing w:val="0"/>
        <w:jc w:val="center"/>
        <w:rPr/>
      </w:pPr>
      <w:r w:rsidDel="00000000" w:rsidR="00000000" w:rsidRPr="00000000">
        <w:rPr>
          <w:rtl w:val="0"/>
        </w:rPr>
        <w:t xml:space="preserve">                </w:t>
      </w:r>
    </w:p>
    <w:p w:rsidR="00000000" w:rsidDel="00000000" w:rsidP="00000000" w:rsidRDefault="00000000" w:rsidRPr="00000000" w14:paraId="0000003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contextualSpacing w:val="1"/>
        <w:jc w:val="both"/>
        <w:rPr/>
      </w:pPr>
      <w:r w:rsidDel="00000000" w:rsidR="00000000" w:rsidRPr="00000000">
        <w:rPr>
          <w:color w:val="000000"/>
          <w:rtl w:val="0"/>
        </w:rPr>
        <w:t xml:space="preserve">El siguiente paso es un procedimiento de seguridad para verificar que quien esté realizando el permiso sea el acudiente autorizado asociado al estudiante, se </w:t>
      </w:r>
      <w:r w:rsidDel="00000000" w:rsidR="00000000" w:rsidRPr="00000000">
        <w:rPr>
          <w:rtl w:val="0"/>
        </w:rPr>
        <w:t xml:space="preserve">solicitará</w:t>
      </w:r>
      <w:r w:rsidDel="00000000" w:rsidR="00000000" w:rsidRPr="00000000">
        <w:rPr>
          <w:color w:val="000000"/>
          <w:rtl w:val="0"/>
        </w:rPr>
        <w:t xml:space="preserve"> la contraseña que </w:t>
      </w:r>
      <w:r w:rsidDel="00000000" w:rsidR="00000000" w:rsidRPr="00000000">
        <w:rPr>
          <w:rtl w:val="0"/>
        </w:rPr>
        <w:t xml:space="preserve">asignó</w:t>
      </w:r>
      <w:r w:rsidDel="00000000" w:rsidR="00000000" w:rsidRPr="00000000">
        <w:rPr>
          <w:color w:val="000000"/>
          <w:rtl w:val="0"/>
        </w:rPr>
        <w:t xml:space="preserve"> para el aplicativo o si el dispositivo que maneja habitualmente posee la herramienta de reconocimiento biométrico (huella) puede hacer uso de ella.</w:t>
      </w:r>
      <w:r w:rsidDel="00000000" w:rsidR="00000000" w:rsidRPr="00000000">
        <w:rPr>
          <w:rtl w:val="0"/>
        </w:rPr>
      </w:r>
    </w:p>
    <w:p w:rsidR="00000000" w:rsidDel="00000000" w:rsidP="00000000" w:rsidRDefault="00000000" w:rsidRPr="00000000" w14:paraId="0000003D">
      <w:pPr>
        <w:contextualSpacing w:val="0"/>
        <w:jc w:val="both"/>
        <w:rPr/>
      </w:pPr>
      <w:r w:rsidDel="00000000" w:rsidR="00000000" w:rsidRPr="00000000">
        <w:rPr>
          <w:rtl w:val="0"/>
        </w:rPr>
      </w:r>
    </w:p>
    <w:p w:rsidR="00000000" w:rsidDel="00000000" w:rsidP="00000000" w:rsidRDefault="00000000" w:rsidRPr="00000000" w14:paraId="0000003E">
      <w:pPr>
        <w:contextualSpacing w:val="0"/>
        <w:jc w:val="center"/>
        <w:rPr/>
      </w:pPr>
      <w:r w:rsidDel="00000000" w:rsidR="00000000" w:rsidRPr="00000000">
        <w:rPr/>
        <w:drawing>
          <wp:inline distB="0" distT="0" distL="0" distR="0">
            <wp:extent cx="2700670" cy="2307267"/>
            <wp:effectExtent b="0" l="0" r="0" t="0"/>
            <wp:docPr id="13" name="image15.png"/>
            <a:graphic>
              <a:graphicData uri="http://schemas.openxmlformats.org/drawingml/2006/picture">
                <pic:pic>
                  <pic:nvPicPr>
                    <pic:cNvPr id="0" name="image15.png"/>
                    <pic:cNvPicPr preferRelativeResize="0"/>
                  </pic:nvPicPr>
                  <pic:blipFill>
                    <a:blip r:embed="rId20"/>
                    <a:srcRect b="28738" l="41819" r="37337" t="37034"/>
                    <a:stretch>
                      <a:fillRect/>
                    </a:stretch>
                  </pic:blipFill>
                  <pic:spPr>
                    <a:xfrm>
                      <a:off x="0" y="0"/>
                      <a:ext cx="2700670" cy="2307267"/>
                    </a:xfrm>
                    <a:prstGeom prst="rect"/>
                    <a:ln/>
                  </pic:spPr>
                </pic:pic>
              </a:graphicData>
            </a:graphic>
          </wp:inline>
        </w:drawing>
      </w:r>
      <w:r w:rsidDel="00000000" w:rsidR="00000000" w:rsidRPr="00000000">
        <w:rPr/>
        <w:drawing>
          <wp:inline distB="0" distT="0" distL="0" distR="0">
            <wp:extent cx="2817628" cy="2307266"/>
            <wp:effectExtent b="0" l="0" r="0" t="0"/>
            <wp:docPr id="17" name="image18.png"/>
            <a:graphic>
              <a:graphicData uri="http://schemas.openxmlformats.org/drawingml/2006/picture">
                <pic:pic>
                  <pic:nvPicPr>
                    <pic:cNvPr id="0" name="image18.png"/>
                    <pic:cNvPicPr preferRelativeResize="0"/>
                  </pic:nvPicPr>
                  <pic:blipFill>
                    <a:blip r:embed="rId21"/>
                    <a:srcRect b="36266" l="40328" r="35810" t="31113"/>
                    <a:stretch>
                      <a:fillRect/>
                    </a:stretch>
                  </pic:blipFill>
                  <pic:spPr>
                    <a:xfrm>
                      <a:off x="0" y="0"/>
                      <a:ext cx="2817628" cy="2307266"/>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contextualSpacing w:val="0"/>
        <w:jc w:val="center"/>
        <w:rPr/>
      </w:pPr>
      <w:r w:rsidDel="00000000" w:rsidR="00000000" w:rsidRPr="00000000">
        <w:rPr>
          <w:rtl w:val="0"/>
        </w:rPr>
      </w:r>
    </w:p>
    <w:p w:rsidR="00000000" w:rsidDel="00000000" w:rsidP="00000000" w:rsidRDefault="00000000" w:rsidRPr="00000000" w14:paraId="00000040">
      <w:pPr>
        <w:contextualSpacing w:val="0"/>
        <w:rPr/>
      </w:pPr>
      <w:r w:rsidDel="00000000" w:rsidR="00000000" w:rsidRPr="00000000">
        <w:rPr>
          <w:rtl w:val="0"/>
        </w:rPr>
        <w:t xml:space="preserve">11) Para finalizar se le confirmará el envío de la novedad. </w:t>
      </w:r>
    </w:p>
    <w:p w:rsidR="00000000" w:rsidDel="00000000" w:rsidP="00000000" w:rsidRDefault="00000000" w:rsidRPr="00000000" w14:paraId="00000041">
      <w:pPr>
        <w:contextualSpacing w:val="0"/>
        <w:jc w:val="both"/>
        <w:rPr/>
      </w:pPr>
      <w:r w:rsidDel="00000000" w:rsidR="00000000" w:rsidRPr="00000000">
        <w:rPr>
          <w:rtl w:val="0"/>
        </w:rPr>
      </w:r>
    </w:p>
    <w:p w:rsidR="00000000" w:rsidDel="00000000" w:rsidP="00000000" w:rsidRDefault="00000000" w:rsidRPr="00000000" w14:paraId="00000042">
      <w:pPr>
        <w:contextualSpacing w:val="0"/>
        <w:jc w:val="center"/>
        <w:rPr/>
      </w:pPr>
      <w:bookmarkStart w:colFirst="0" w:colLast="0" w:name="_30j0zll" w:id="1"/>
      <w:bookmarkEnd w:id="1"/>
      <w:r w:rsidDel="00000000" w:rsidR="00000000" w:rsidRPr="00000000">
        <w:rPr/>
        <w:drawing>
          <wp:inline distB="114300" distT="114300" distL="114300" distR="114300">
            <wp:extent cx="2562225" cy="1628775"/>
            <wp:effectExtent b="0" l="0" r="0" t="0"/>
            <wp:docPr id="7"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5622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contextualSpacing w:val="0"/>
        <w:jc w:val="center"/>
        <w:rPr/>
      </w:pPr>
      <w:bookmarkStart w:colFirst="0" w:colLast="0" w:name="_njthy212vkx" w:id="2"/>
      <w:bookmarkEnd w:id="2"/>
      <w:r w:rsidDel="00000000" w:rsidR="00000000" w:rsidRPr="00000000">
        <w:rPr>
          <w:rtl w:val="0"/>
        </w:rPr>
      </w:r>
    </w:p>
    <w:p w:rsidR="00000000" w:rsidDel="00000000" w:rsidP="00000000" w:rsidRDefault="00000000" w:rsidRPr="00000000" w14:paraId="00000044">
      <w:pPr>
        <w:contextualSpacing w:val="0"/>
        <w:jc w:val="center"/>
        <w:rPr/>
      </w:pPr>
      <w:bookmarkStart w:colFirst="0" w:colLast="0" w:name="_tzyjlbnymjt4" w:id="3"/>
      <w:bookmarkEnd w:id="3"/>
      <w:r w:rsidDel="00000000" w:rsidR="00000000" w:rsidRPr="00000000">
        <w:rPr>
          <w:rtl w:val="0"/>
        </w:rPr>
      </w:r>
    </w:p>
    <w:sectPr>
      <w:headerReference r:id="rId23" w:type="default"/>
      <w:headerReference r:id="rId24" w:type="first"/>
      <w:headerReference r:id="rId25" w:type="even"/>
      <w:footerReference r:id="rId26" w:type="default"/>
      <w:footerReference r:id="rId27" w:type="first"/>
      <w:footerReference r:id="rId28" w:type="even"/>
      <w:pgSz w:h="16834" w:w="11909"/>
      <w:pgMar w:bottom="1440" w:top="1440" w:left="1417.3228346456694"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ind w:left="-1440" w:right="-1290"/>
      <w:contextualSpacing w:val="0"/>
      <w:jc w:val="center"/>
      <w:rPr/>
    </w:pPr>
    <w:bookmarkStart w:colFirst="0" w:colLast="0" w:name="_1fob9te" w:id="4"/>
    <w:bookmarkEnd w:id="4"/>
    <w:r w:rsidDel="00000000" w:rsidR="00000000" w:rsidRPr="00000000">
      <w:rPr/>
      <w:drawing>
        <wp:inline distB="114300" distT="114300" distL="114300" distR="114300">
          <wp:extent cx="5567819" cy="876522"/>
          <wp:effectExtent b="0" l="0" r="0" t="0"/>
          <wp:docPr descr="operaciones.png" id="18" name="image11.png"/>
          <a:graphic>
            <a:graphicData uri="http://schemas.openxmlformats.org/drawingml/2006/picture">
              <pic:pic>
                <pic:nvPicPr>
                  <pic:cNvPr descr="operaciones.png" id="0" name="image11.png"/>
                  <pic:cNvPicPr preferRelativeResize="0"/>
                </pic:nvPicPr>
                <pic:blipFill>
                  <a:blip r:embed="rId1"/>
                  <a:srcRect b="17688" l="0" r="0" t="36415"/>
                  <a:stretch>
                    <a:fillRect/>
                  </a:stretch>
                </pic:blipFill>
                <pic:spPr>
                  <a:xfrm>
                    <a:off x="0" y="0"/>
                    <a:ext cx="5567819" cy="876522"/>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tabs>
        <w:tab w:val="center" w:pos="4419"/>
        <w:tab w:val="right" w:pos="8838"/>
      </w:tabs>
      <w:spacing w:line="240" w:lineRule="auto"/>
      <w:contextualSpacing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tabs>
        <w:tab w:val="center" w:pos="4419"/>
        <w:tab w:val="right" w:pos="8838"/>
      </w:tabs>
      <w:spacing w:line="240" w:lineRule="auto"/>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ind w:left="-30" w:right="-1440" w:hanging="1305"/>
      <w:contextualSpacing w:val="0"/>
      <w:rPr/>
    </w:pPr>
    <w:r w:rsidDel="00000000" w:rsidR="00000000" w:rsidRPr="00000000">
      <w:rPr/>
      <w:drawing>
        <wp:inline distB="114300" distT="114300" distL="114300" distR="114300">
          <wp:extent cx="7367588" cy="1848221"/>
          <wp:effectExtent b="0" l="0" r="0" t="0"/>
          <wp:docPr descr="membrete-web.png" id="16" name="image2.png"/>
          <a:graphic>
            <a:graphicData uri="http://schemas.openxmlformats.org/drawingml/2006/picture">
              <pic:pic>
                <pic:nvPicPr>
                  <pic:cNvPr descr="membrete-web.png" id="0" name="image2.png"/>
                  <pic:cNvPicPr preferRelativeResize="0"/>
                </pic:nvPicPr>
                <pic:blipFill>
                  <a:blip r:embed="rId1"/>
                  <a:srcRect b="12585" l="0" r="0" t="0"/>
                  <a:stretch>
                    <a:fillRect/>
                  </a:stretch>
                </pic:blipFill>
                <pic:spPr>
                  <a:xfrm>
                    <a:off x="0" y="0"/>
                    <a:ext cx="7367588" cy="184822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tabs>
        <w:tab w:val="center" w:pos="4419"/>
        <w:tab w:val="right" w:pos="8838"/>
      </w:tabs>
      <w:spacing w:line="240" w:lineRule="auto"/>
      <w:contextualSpacing w:val="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tabs>
        <w:tab w:val="center" w:pos="4419"/>
        <w:tab w:val="right" w:pos="8838"/>
      </w:tabs>
      <w:spacing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4.png"/><Relationship Id="rId21" Type="http://schemas.openxmlformats.org/officeDocument/2006/relationships/image" Target="media/image18.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footer" Target="footer1.xml"/><Relationship Id="rId25" Type="http://schemas.openxmlformats.org/officeDocument/2006/relationships/header" Target="header3.xml"/><Relationship Id="rId28" Type="http://schemas.openxmlformats.org/officeDocument/2006/relationships/footer" Target="footer3.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8.png"/><Relationship Id="rId8" Type="http://schemas.openxmlformats.org/officeDocument/2006/relationships/image" Target="media/image10.png"/><Relationship Id="rId11" Type="http://schemas.openxmlformats.org/officeDocument/2006/relationships/image" Target="media/image14.png"/><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image" Target="media/image6.png"/><Relationship Id="rId17" Type="http://schemas.openxmlformats.org/officeDocument/2006/relationships/image" Target="media/image17.png"/><Relationship Id="rId16" Type="http://schemas.openxmlformats.org/officeDocument/2006/relationships/image" Target="media/image16.png"/><Relationship Id="rId19" Type="http://schemas.openxmlformats.org/officeDocument/2006/relationships/image" Target="media/image9.png"/><Relationship Id="rId1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